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2F" w:rsidRDefault="00BB3D2F" w:rsidP="00BB3D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</w:t>
      </w:r>
    </w:p>
    <w:p w:rsidR="00BB3D2F" w:rsidRPr="00800AF5" w:rsidRDefault="00BB3D2F" w:rsidP="00BB3D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індивідуальної </w:t>
      </w:r>
      <w:proofErr w:type="spellStart"/>
      <w:r w:rsidRPr="00800AF5">
        <w:rPr>
          <w:rFonts w:ascii="Times New Roman" w:hAnsi="Times New Roman" w:cs="Times New Roman"/>
          <w:b/>
          <w:i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800AF5">
        <w:rPr>
          <w:rFonts w:ascii="Times New Roman" w:hAnsi="Times New Roman" w:cs="Times New Roman"/>
          <w:b/>
          <w:i/>
          <w:sz w:val="28"/>
          <w:szCs w:val="28"/>
          <w:lang w:val="uk-UA"/>
        </w:rPr>
        <w:t>екційної</w:t>
      </w:r>
      <w:proofErr w:type="spellEnd"/>
      <w:r w:rsidRPr="00800A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програми</w:t>
      </w:r>
    </w:p>
    <w:p w:rsidR="00BB3D2F" w:rsidRPr="00800AF5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00A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Первинні потреби, навички самообслуговування</w:t>
      </w:r>
    </w:p>
    <w:p w:rsidR="00BB3D2F" w:rsidRPr="00800AF5" w:rsidRDefault="00BB3D2F" w:rsidP="00BB3D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</w:t>
      </w:r>
      <w:r w:rsidRPr="00800A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3D2F" w:rsidRPr="00800AF5" w:rsidRDefault="00BB3D2F" w:rsidP="00BB3D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набуття основних навичок самообслуговування</w:t>
      </w:r>
    </w:p>
    <w:p w:rsidR="00BB3D2F" w:rsidRPr="00800AF5" w:rsidRDefault="00BB3D2F" w:rsidP="00BB3D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заохочувати самостійно їсти ложкою (виделкою) будь – яку їжу.</w:t>
      </w:r>
    </w:p>
    <w:p w:rsidR="00BB3D2F" w:rsidRPr="00800AF5" w:rsidRDefault="00BB3D2F" w:rsidP="00BB3D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заохочувати самостійне одягання (розбираючи на окремі операції) – дитина має виконувати ті дії, на які спроможна, поступово деталізація та ступінь допомоги зменшується;</w:t>
      </w:r>
    </w:p>
    <w:p w:rsidR="00BB3D2F" w:rsidRPr="00800AF5" w:rsidRDefault="00BB3D2F" w:rsidP="00BB3D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настійливо вчити , заохочувати правильно мити руки та чистити зуби (розбираючи на окремі операції);</w:t>
      </w:r>
    </w:p>
    <w:p w:rsidR="00BB3D2F" w:rsidRPr="00800AF5" w:rsidRDefault="00BB3D2F" w:rsidP="00BB3D2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туалет:</w:t>
      </w:r>
    </w:p>
    <w:p w:rsidR="00BB3D2F" w:rsidRPr="00800AF5" w:rsidRDefault="00BB3D2F" w:rsidP="00BB3D2F">
      <w:pPr>
        <w:pStyle w:val="a3"/>
        <w:numPr>
          <w:ilvl w:val="0"/>
          <w:numId w:val="3"/>
        </w:numPr>
        <w:spacing w:after="0" w:line="36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проводимо без </w:t>
      </w:r>
      <w:proofErr w:type="spellStart"/>
      <w:r w:rsidRPr="00800AF5">
        <w:rPr>
          <w:rFonts w:ascii="Times New Roman" w:hAnsi="Times New Roman" w:cs="Times New Roman"/>
          <w:sz w:val="28"/>
          <w:szCs w:val="28"/>
          <w:lang w:val="uk-UA"/>
        </w:rPr>
        <w:t>памперса</w:t>
      </w:r>
      <w:proofErr w:type="spellEnd"/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 якомога більше часу; по можливості замість </w:t>
      </w:r>
      <w:proofErr w:type="spellStart"/>
      <w:r w:rsidRPr="00800AF5">
        <w:rPr>
          <w:rFonts w:ascii="Times New Roman" w:hAnsi="Times New Roman" w:cs="Times New Roman"/>
          <w:sz w:val="28"/>
          <w:szCs w:val="28"/>
          <w:lang w:val="uk-UA"/>
        </w:rPr>
        <w:t>памперса</w:t>
      </w:r>
      <w:proofErr w:type="spellEnd"/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використовуємо труси – </w:t>
      </w:r>
      <w:proofErr w:type="spellStart"/>
      <w:r w:rsidRPr="00800AF5">
        <w:rPr>
          <w:rFonts w:ascii="Times New Roman" w:hAnsi="Times New Roman" w:cs="Times New Roman"/>
          <w:sz w:val="28"/>
          <w:szCs w:val="28"/>
          <w:lang w:val="uk-UA"/>
        </w:rPr>
        <w:t>підгузники</w:t>
      </w:r>
      <w:proofErr w:type="spellEnd"/>
      <w:r w:rsidRPr="00800A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3D2F" w:rsidRPr="00800AF5" w:rsidRDefault="00BB3D2F" w:rsidP="00BB3D2F">
      <w:pPr>
        <w:pStyle w:val="a3"/>
        <w:numPr>
          <w:ilvl w:val="0"/>
          <w:numId w:val="3"/>
        </w:numPr>
        <w:spacing w:after="0" w:line="36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змінюємо памперо у туалеті; коли знімаємо памперо, сідаємо на унітаз, сидимо 5 </w:t>
      </w:r>
      <w:proofErr w:type="spellStart"/>
      <w:r w:rsidRPr="00800AF5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 (потім 10, 20, …);</w:t>
      </w:r>
    </w:p>
    <w:p w:rsidR="00BB3D2F" w:rsidRPr="00800AF5" w:rsidRDefault="00BB3D2F" w:rsidP="00BB3D2F">
      <w:pPr>
        <w:pStyle w:val="a3"/>
        <w:numPr>
          <w:ilvl w:val="0"/>
          <w:numId w:val="3"/>
        </w:numPr>
        <w:spacing w:after="0" w:line="36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ведемо записи щоб визначити «туалетний графік» дитини;</w:t>
      </w:r>
    </w:p>
    <w:p w:rsidR="00BB3D2F" w:rsidRPr="00800AF5" w:rsidRDefault="00BB3D2F" w:rsidP="00BB3D2F">
      <w:pPr>
        <w:pStyle w:val="a3"/>
        <w:numPr>
          <w:ilvl w:val="0"/>
          <w:numId w:val="3"/>
        </w:numPr>
        <w:spacing w:after="0" w:line="36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сідаємо на унітаз. Коли дитина може хотіти в туалет (прокинувшись зранку, після сніданку тощо);</w:t>
      </w:r>
    </w:p>
    <w:p w:rsidR="00BB3D2F" w:rsidRPr="00800AF5" w:rsidRDefault="00BB3D2F" w:rsidP="00BB3D2F">
      <w:pPr>
        <w:pStyle w:val="a3"/>
        <w:numPr>
          <w:ilvl w:val="0"/>
          <w:numId w:val="3"/>
        </w:numPr>
        <w:spacing w:after="0" w:line="36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супроводжуємо це однаковими словами (наприклад, «Йдемо в туалет і піяти»);</w:t>
      </w:r>
    </w:p>
    <w:p w:rsidR="00BB3D2F" w:rsidRPr="00800AF5" w:rsidRDefault="00BB3D2F" w:rsidP="00BB3D2F">
      <w:pPr>
        <w:pStyle w:val="a3"/>
        <w:numPr>
          <w:ilvl w:val="0"/>
          <w:numId w:val="3"/>
        </w:numPr>
        <w:spacing w:after="0" w:line="36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знаходимо улюблене підкріплення (винагороду), яким заохочуємо сидіння на унітазі (якщо вдалося щось зробити – вдвічі більше підкріплення); постійно повторюємо: «Спочатку туалет – потім </w:t>
      </w:r>
      <w:proofErr w:type="spellStart"/>
      <w:r w:rsidRPr="00800AF5">
        <w:rPr>
          <w:rFonts w:ascii="Times New Roman" w:hAnsi="Times New Roman" w:cs="Times New Roman"/>
          <w:sz w:val="28"/>
          <w:szCs w:val="28"/>
          <w:lang w:val="uk-UA"/>
        </w:rPr>
        <w:t>мячик</w:t>
      </w:r>
      <w:proofErr w:type="spellEnd"/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 (цукерка, печиво, м’ячик)».</w:t>
      </w: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Нормалізація рухової та тонічної регуляції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міцні обійми;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читання ритмічних віршів, в обіймах, з розгойдуванням; гойдання в ковдрі (з читанням віршів); гойдання на колінах (з читанням віршиків) .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завертання у ковдру, перекачування «колодою»;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боротьба – диванними подушками, </w:t>
      </w:r>
      <w:proofErr w:type="spellStart"/>
      <w:r w:rsidRPr="00800AF5">
        <w:rPr>
          <w:rFonts w:ascii="Times New Roman" w:hAnsi="Times New Roman" w:cs="Times New Roman"/>
          <w:sz w:val="28"/>
          <w:szCs w:val="28"/>
          <w:lang w:val="uk-UA"/>
        </w:rPr>
        <w:t>придавлювання</w:t>
      </w:r>
      <w:proofErr w:type="spellEnd"/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 та завалювання – дитини має вибиратися;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качалка на спині (ембріон), качка на животі;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«човник», ріпка» - </w:t>
      </w:r>
      <w:proofErr w:type="spellStart"/>
      <w:r w:rsidRPr="00800AF5">
        <w:rPr>
          <w:rFonts w:ascii="Times New Roman" w:hAnsi="Times New Roman" w:cs="Times New Roman"/>
          <w:sz w:val="28"/>
          <w:szCs w:val="28"/>
          <w:lang w:val="uk-UA"/>
        </w:rPr>
        <w:t>взаємоконтактні</w:t>
      </w:r>
      <w:proofErr w:type="spellEnd"/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 вправи;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0AF5">
        <w:rPr>
          <w:rFonts w:ascii="Times New Roman" w:hAnsi="Times New Roman" w:cs="Times New Roman"/>
          <w:sz w:val="28"/>
          <w:szCs w:val="28"/>
          <w:lang w:val="uk-UA"/>
        </w:rPr>
        <w:t>озгойдування вдвох за руки та ноги;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«млин» - дорослий піднімає за дві руки, перехоплює – тримає вже за руку та за ногу і так далі;</w:t>
      </w:r>
    </w:p>
    <w:p w:rsidR="00BB3D2F" w:rsidRPr="00800AF5" w:rsidRDefault="00BB3D2F" w:rsidP="00BB3D2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0AF5">
        <w:rPr>
          <w:rFonts w:ascii="Times New Roman" w:hAnsi="Times New Roman" w:cs="Times New Roman"/>
          <w:sz w:val="28"/>
          <w:szCs w:val="28"/>
          <w:lang w:val="uk-UA"/>
        </w:rPr>
        <w:t>зди верхи на дорослому.</w:t>
      </w: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Сенсорна інтеграція</w:t>
      </w: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роботи:</w:t>
      </w:r>
    </w:p>
    <w:p w:rsidR="00BB3D2F" w:rsidRPr="00800AF5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інформації, яка надходить від різних аналізаторів: зорового, слухового, тактильного та ін. </w:t>
      </w:r>
    </w:p>
    <w:p w:rsidR="00BB3D2F" w:rsidRPr="006A7846" w:rsidRDefault="00BB3D2F" w:rsidP="00BB3D2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на одній руці браслет із дзвоником.  Інструкція: «Підніми руку, що дзвенить». Змінюємо руку, те саме з ногами;</w:t>
      </w:r>
    </w:p>
    <w:p w:rsidR="00BB3D2F" w:rsidRPr="006A7846" w:rsidRDefault="00BB3D2F" w:rsidP="00BB3D2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робимо ігри та вправи, які вимагають тупотіння ногами та плескання в долоні: «Ми ногами то – топ, ми руками хлоп – хлоп, …»</w:t>
      </w: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Сенсорний розвиток</w:t>
      </w: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роботи:</w:t>
      </w:r>
    </w:p>
    <w:p w:rsidR="00BB3D2F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Розрізнення кольорів, мовленнєвих і не мовленнєвих звуків.</w:t>
      </w:r>
    </w:p>
    <w:p w:rsidR="00BB3D2F" w:rsidRPr="00800AF5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Зорова та тактильна чутливість</w:t>
      </w:r>
    </w:p>
    <w:p w:rsidR="00BB3D2F" w:rsidRPr="006A7846" w:rsidRDefault="00BB3D2F" w:rsidP="00BB3D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великий аркуш паперу – можна на підлозі. Розводимо яскраві фарби, починаємо з двох – трьох кольорів, робимо кольорові доріжки, дивимося, як вони змішуються. Дитину заохочуємо малювати пальцями, пропонуємо також пензлик. Розфарбовуємо долонь різними кольорами, ставимо відбитки, звертаємо увагу – де чия ручка, де на ній пальчики. Рука велика і поряд – рука маленька;</w:t>
      </w:r>
    </w:p>
    <w:p w:rsidR="00BB3D2F" w:rsidRPr="006A7846" w:rsidRDefault="00BB3D2F" w:rsidP="00BB3D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дивимося, як змішується кольорова вода в прозорій банці;</w:t>
      </w:r>
    </w:p>
    <w:p w:rsidR="00BB3D2F" w:rsidRPr="006A7846" w:rsidRDefault="00BB3D2F" w:rsidP="00BB3D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малюємо на обличчі дорослого й на обличчі дитини, роздивляємось у дзеркало;</w:t>
      </w:r>
    </w:p>
    <w:p w:rsidR="00BB3D2F" w:rsidRPr="006A7846" w:rsidRDefault="00BB3D2F" w:rsidP="00BB3D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малюємо в ванні на тілі дитині, коментуємо, що розфарбовуємо (живіт, рука, нога). Малюємо власне на ванні;</w:t>
      </w:r>
    </w:p>
    <w:p w:rsidR="00BB3D2F" w:rsidRDefault="00BB3D2F" w:rsidP="00BB3D2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у темній кімнаті світимо ліхтариком на окремі предмети й іграшки, називаємо їх.</w:t>
      </w:r>
    </w:p>
    <w:p w:rsidR="00BB3D2F" w:rsidRPr="006A7846" w:rsidRDefault="00BB3D2F" w:rsidP="00BB3D2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Слухова чутливість</w:t>
      </w:r>
    </w:p>
    <w:p w:rsidR="00BB3D2F" w:rsidRPr="006A7846" w:rsidRDefault="00BB3D2F" w:rsidP="00BB3D2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співаємо  голосні та склади, при цьому кладемо руку дитині собі на горло;</w:t>
      </w:r>
    </w:p>
    <w:p w:rsidR="00BB3D2F" w:rsidRPr="006A7846" w:rsidRDefault="00BB3D2F" w:rsidP="00BB3D2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на синтезаторі (піаніно) вчимося грати комбінації з двох – трьох звуків. Звертаємо увагу, де низькі ноти (ведмідь), де високі – (горобчик);</w:t>
      </w:r>
    </w:p>
    <w:p w:rsidR="00BB3D2F" w:rsidRDefault="00BB3D2F" w:rsidP="00BB3D2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завжди звертаємо увагу на різні звуки, пояснюємо, що вони означають.</w:t>
      </w:r>
    </w:p>
    <w:p w:rsidR="00BB3D2F" w:rsidRPr="006A7846" w:rsidRDefault="00BB3D2F" w:rsidP="00BB3D2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Слухове сприймання</w:t>
      </w:r>
    </w:p>
    <w:p w:rsidR="00BB3D2F" w:rsidRPr="006A7846" w:rsidRDefault="00BB3D2F" w:rsidP="00BB3D2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вчимося  показувати на малюнках: предмети, живих істот, людей;</w:t>
      </w:r>
    </w:p>
    <w:p w:rsidR="00BB3D2F" w:rsidRPr="006A7846" w:rsidRDefault="00BB3D2F" w:rsidP="00BB3D2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в будь – яких ситуаціях постійно ставимо запитання та на нього відповідаємо. Фраза не має бути довша ніж 3 – 4 слова;</w:t>
      </w:r>
    </w:p>
    <w:p w:rsidR="00BB3D2F" w:rsidRPr="006A7846" w:rsidRDefault="00BB3D2F" w:rsidP="00BB3D2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співаємо і танцюємо під будь – яку музику, яка подобається мамі та дитині;</w:t>
      </w:r>
    </w:p>
    <w:p w:rsidR="00BB3D2F" w:rsidRDefault="00BB3D2F" w:rsidP="00BB3D2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шукаємо захований мобільний телефон. Який грає мелодії, що подобаються дитині.</w:t>
      </w:r>
    </w:p>
    <w:p w:rsidR="00BB3D2F" w:rsidRPr="006A7846" w:rsidRDefault="00BB3D2F" w:rsidP="00BB3D2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Розвиток моторик, координації, просторових уявлень</w:t>
      </w: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роботи:</w:t>
      </w:r>
    </w:p>
    <w:p w:rsidR="00BB3D2F" w:rsidRPr="00800AF5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Приведення моторної сфери у відповідальність до вікової норми ( в разі потреби виконується з помічником):</w:t>
      </w:r>
    </w:p>
    <w:p w:rsidR="00BB3D2F" w:rsidRPr="006A7846" w:rsidRDefault="00BB3D2F" w:rsidP="00BB3D2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гра з повітряною кулькою. Вчимося відбивати конкретній людині. Відбиваємо рукою, ракеткою для бадмінтону чи тенісу;</w:t>
      </w:r>
    </w:p>
    <w:p w:rsidR="00BB3D2F" w:rsidRPr="006A7846" w:rsidRDefault="00BB3D2F" w:rsidP="00BB3D2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гра в м’яч. Ловимо, кидаємо, влучаємо в ціль (збиваємо кеглі, закидаємо у відро);</w:t>
      </w:r>
    </w:p>
    <w:p w:rsidR="00BB3D2F" w:rsidRPr="006A7846" w:rsidRDefault="00BB3D2F" w:rsidP="00BB3D2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інструкцій: «Хто до мене», «Підійди до дверей», «… до вікна», «…до стола» та ін.;</w:t>
      </w:r>
    </w:p>
    <w:p w:rsidR="00BB3D2F" w:rsidRPr="006A7846" w:rsidRDefault="00BB3D2F" w:rsidP="00BB3D2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гра в хованки (коментуємо, де ховаємося, де шукаємо);</w:t>
      </w:r>
    </w:p>
    <w:p w:rsidR="00BB3D2F" w:rsidRDefault="00BB3D2F" w:rsidP="00BB3D2F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граємося в «</w:t>
      </w:r>
      <w:proofErr w:type="spellStart"/>
      <w:r w:rsidRPr="006A7846">
        <w:rPr>
          <w:rFonts w:ascii="Times New Roman" w:hAnsi="Times New Roman" w:cs="Times New Roman"/>
          <w:sz w:val="28"/>
          <w:szCs w:val="28"/>
          <w:lang w:val="uk-UA"/>
        </w:rPr>
        <w:t>Дріхмана</w:t>
      </w:r>
      <w:proofErr w:type="spellEnd"/>
      <w:r w:rsidRPr="006A7846">
        <w:rPr>
          <w:rFonts w:ascii="Times New Roman" w:hAnsi="Times New Roman" w:cs="Times New Roman"/>
          <w:sz w:val="28"/>
          <w:szCs w:val="28"/>
          <w:lang w:val="uk-UA"/>
        </w:rPr>
        <w:t xml:space="preserve">» (аналог – «Море хвилюється»): «Як у нашого </w:t>
      </w:r>
      <w:proofErr w:type="spellStart"/>
      <w:r w:rsidRPr="006A7846">
        <w:rPr>
          <w:rFonts w:ascii="Times New Roman" w:hAnsi="Times New Roman" w:cs="Times New Roman"/>
          <w:sz w:val="28"/>
          <w:szCs w:val="28"/>
          <w:lang w:val="uk-UA"/>
        </w:rPr>
        <w:t>Дріхмана</w:t>
      </w:r>
      <w:proofErr w:type="spellEnd"/>
      <w:r w:rsidRPr="006A7846">
        <w:rPr>
          <w:rFonts w:ascii="Times New Roman" w:hAnsi="Times New Roman" w:cs="Times New Roman"/>
          <w:sz w:val="28"/>
          <w:szCs w:val="28"/>
          <w:lang w:val="uk-UA"/>
        </w:rPr>
        <w:t xml:space="preserve"> семеро дітей, семеро, семеро. Всі семеро синів. Вони не пили, не їли, один одного гляділи, робили так …».</w:t>
      </w:r>
    </w:p>
    <w:p w:rsidR="00BB3D2F" w:rsidRPr="006A7846" w:rsidRDefault="00BB3D2F" w:rsidP="00BB3D2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Розвиток артикуляційного апарату</w:t>
      </w: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роботи:</w:t>
      </w:r>
    </w:p>
    <w:p w:rsidR="00BB3D2F" w:rsidRPr="00800AF5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Проведення стану артикуляційного апарату у відповідність до вікової норми.</w:t>
      </w:r>
    </w:p>
    <w:p w:rsidR="00BB3D2F" w:rsidRPr="006A7846" w:rsidRDefault="00BB3D2F" w:rsidP="00BB3D2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дунемо: на свічку, пір’ячко, мильні бульбашки; дунемо на «човник» ( паперу, яєчної шкарлупи). Який пливе по воді у невеликій посудині;</w:t>
      </w:r>
    </w:p>
    <w:p w:rsidR="00BB3D2F" w:rsidRPr="006A7846" w:rsidRDefault="00BB3D2F" w:rsidP="00BB3D2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п’ємо сік з трубочки;</w:t>
      </w:r>
    </w:p>
    <w:p w:rsidR="00BB3D2F" w:rsidRPr="006A7846" w:rsidRDefault="00BB3D2F" w:rsidP="00BB3D2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вчимось облизувати губи, які намазані чимось смачним;</w:t>
      </w:r>
    </w:p>
    <w:p w:rsidR="00BB3D2F" w:rsidRDefault="00BB3D2F" w:rsidP="00BB3D2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 xml:space="preserve">облизуємо та смокчемо  </w:t>
      </w:r>
      <w:proofErr w:type="spellStart"/>
      <w:r w:rsidRPr="006A7846">
        <w:rPr>
          <w:rFonts w:ascii="Times New Roman" w:hAnsi="Times New Roman" w:cs="Times New Roman"/>
          <w:sz w:val="28"/>
          <w:szCs w:val="28"/>
          <w:lang w:val="uk-UA"/>
        </w:rPr>
        <w:t>чупа</w:t>
      </w:r>
      <w:proofErr w:type="spellEnd"/>
      <w:r w:rsidRPr="006A784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A7846">
        <w:rPr>
          <w:rFonts w:ascii="Times New Roman" w:hAnsi="Times New Roman" w:cs="Times New Roman"/>
          <w:sz w:val="28"/>
          <w:szCs w:val="28"/>
          <w:lang w:val="uk-UA"/>
        </w:rPr>
        <w:t>чупс</w:t>
      </w:r>
      <w:proofErr w:type="spellEnd"/>
      <w:r w:rsidRPr="006A78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D2F" w:rsidRPr="006A7846" w:rsidRDefault="00BB3D2F" w:rsidP="00BB3D2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Розвиток уваги</w:t>
      </w:r>
    </w:p>
    <w:p w:rsidR="00BB3D2F" w:rsidRDefault="00BB3D2F" w:rsidP="00BB3D2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На столі під перекинуті склянки чи коробки ховаємо щось смачне, дитина бачить куди, потім бігаємо 30 секунд, повертаємося до столу,  заохочуємо шукати; якщо з першого разу не знайшла – ховаємо знову (але не допускаємо, щоб дитина засмутилася).</w:t>
      </w:r>
    </w:p>
    <w:p w:rsidR="00BB3D2F" w:rsidRPr="006A7846" w:rsidRDefault="00BB3D2F" w:rsidP="00BB3D2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Формування та розвиток дії</w:t>
      </w: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роботи:</w:t>
      </w:r>
    </w:p>
    <w:p w:rsidR="00BB3D2F" w:rsidRPr="00800AF5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Дитина має засво</w:t>
      </w:r>
      <w:r>
        <w:rPr>
          <w:rFonts w:ascii="Times New Roman" w:hAnsi="Times New Roman" w:cs="Times New Roman"/>
          <w:sz w:val="28"/>
          <w:szCs w:val="28"/>
          <w:lang w:val="uk-UA"/>
        </w:rPr>
        <w:t>їти порядок виконання та зміст</w:t>
      </w:r>
      <w:r w:rsidRPr="00800AF5">
        <w:rPr>
          <w:rFonts w:ascii="Times New Roman" w:hAnsi="Times New Roman" w:cs="Times New Roman"/>
          <w:sz w:val="28"/>
          <w:szCs w:val="28"/>
          <w:lang w:val="uk-UA"/>
        </w:rPr>
        <w:t>, сенс дій, що виконуються.</w:t>
      </w:r>
    </w:p>
    <w:p w:rsidR="00BB3D2F" w:rsidRPr="006A7846" w:rsidRDefault="00BB3D2F" w:rsidP="00BB3D2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прості побутові дії, які розбиваються на окремі операції; виконання інструкцій з 2 – х частин («Спочатку … потім…»);</w:t>
      </w:r>
    </w:p>
    <w:p w:rsidR="00BB3D2F" w:rsidRPr="006A7846" w:rsidRDefault="00BB3D2F" w:rsidP="00BB3D2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постійно створюємо ситуацію вибору: що купити, куди піти, що одягти, обов’язково виконуємо;</w:t>
      </w:r>
    </w:p>
    <w:p w:rsidR="00BB3D2F" w:rsidRPr="006A7846" w:rsidRDefault="00BB3D2F" w:rsidP="00BB3D2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сортування за двома кольорами, розмірами, формами – під час занять за столом та в побутових ситуаціях;</w:t>
      </w:r>
    </w:p>
    <w:p w:rsidR="00BB3D2F" w:rsidRDefault="00BB3D2F" w:rsidP="00BB3D2F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спільне сюжетне малювання (прочитані казки, ситуації, у яких дитина брала участь).</w:t>
      </w:r>
    </w:p>
    <w:p w:rsidR="00BB3D2F" w:rsidRPr="006A7846" w:rsidRDefault="00BB3D2F" w:rsidP="00BB3D2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Мовленнєві та комунікативні навички</w:t>
      </w: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роботи:</w:t>
      </w:r>
    </w:p>
    <w:p w:rsidR="00BB3D2F" w:rsidRPr="00800AF5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Формування первинних мовленнєвих і комунікативних навичок.</w:t>
      </w:r>
    </w:p>
    <w:p w:rsidR="00BB3D2F" w:rsidRPr="006A7846" w:rsidRDefault="00BB3D2F" w:rsidP="00BB3D2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наполегливо  вчимо показувати картинки, предмети. Людей;</w:t>
      </w:r>
    </w:p>
    <w:p w:rsidR="00BB3D2F" w:rsidRPr="006A7846" w:rsidRDefault="00BB3D2F" w:rsidP="00BB3D2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постійно використовуємо звукове наслідування самі, спонукаємо дитину (наприклад, наслідуємо голоси тварин, різні звуки; слова «так» і «ні». Супроводжуються відповідними  жестами. «Ти хочеш печиво, та?» …</w:t>
      </w:r>
    </w:p>
    <w:p w:rsidR="00BB3D2F" w:rsidRPr="006A7846" w:rsidRDefault="00BB3D2F" w:rsidP="00BB3D2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слово «ще». Даємо трошки їжі, яка подобається, питаємо «Ще?</w:t>
      </w:r>
      <w:proofErr w:type="spellStart"/>
      <w:r w:rsidRPr="006A7846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6A7846"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 w:rsidRPr="006A7846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6A7846">
        <w:rPr>
          <w:rFonts w:ascii="Times New Roman" w:hAnsi="Times New Roman" w:cs="Times New Roman"/>
          <w:sz w:val="28"/>
          <w:szCs w:val="28"/>
          <w:lang w:val="uk-UA"/>
        </w:rPr>
        <w:t>! Робимо так само будь – які дії, які подобаються дитині;</w:t>
      </w:r>
    </w:p>
    <w:p w:rsidR="00BB3D2F" w:rsidRPr="006A7846" w:rsidRDefault="00BB3D2F" w:rsidP="00BB3D2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слово «немає» («немає»  - відповідний жест, розводимо руками);</w:t>
      </w:r>
    </w:p>
    <w:p w:rsidR="00BB3D2F" w:rsidRPr="006A7846" w:rsidRDefault="00BB3D2F" w:rsidP="00BB3D2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формуємо навичку очікування, створюємо для цього різні ситуації (повільно надуваємо мильну бульбашку – дитина дивиться та очікує), сидимо за столом, чекаємо, поки мама дасть їсти, та ін.</w:t>
      </w:r>
    </w:p>
    <w:p w:rsidR="00BB3D2F" w:rsidRPr="006A7846" w:rsidRDefault="00BB3D2F" w:rsidP="00BB3D2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 xml:space="preserve">формуємо навичку дотримання черги – в побуті, під час ігор (наприклад, котити м’ячик </w:t>
      </w:r>
      <w:proofErr w:type="spellStart"/>
      <w:r w:rsidRPr="006A7846">
        <w:rPr>
          <w:rFonts w:ascii="Times New Roman" w:hAnsi="Times New Roman" w:cs="Times New Roman"/>
          <w:sz w:val="28"/>
          <w:szCs w:val="28"/>
          <w:lang w:val="uk-UA"/>
        </w:rPr>
        <w:t>одине</w:t>
      </w:r>
      <w:proofErr w:type="spellEnd"/>
      <w:r w:rsidRPr="006A7846">
        <w:rPr>
          <w:rFonts w:ascii="Times New Roman" w:hAnsi="Times New Roman" w:cs="Times New Roman"/>
          <w:sz w:val="28"/>
          <w:szCs w:val="28"/>
          <w:lang w:val="uk-UA"/>
        </w:rPr>
        <w:t xml:space="preserve"> одному по черзі, класти кубики в коробку по черзі);</w:t>
      </w:r>
    </w:p>
    <w:p w:rsidR="00BB3D2F" w:rsidRDefault="00BB3D2F" w:rsidP="00BB3D2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розглядання та коментування альбому з фотографіями (зробити спеціальний альбом, де буде не більше 20 фотографій – члени родини, предмети й основні події життя, значущі для дитини).</w:t>
      </w:r>
    </w:p>
    <w:p w:rsidR="00BB3D2F" w:rsidRPr="006A7846" w:rsidRDefault="00BB3D2F" w:rsidP="00BB3D2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Академічні навички</w:t>
      </w:r>
    </w:p>
    <w:p w:rsidR="00BB3D2F" w:rsidRPr="006A7846" w:rsidRDefault="00BB3D2F" w:rsidP="00BB3D2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поступово привчаємо сидіти за столом та виконувати завдання;</w:t>
      </w:r>
    </w:p>
    <w:p w:rsidR="00BB3D2F" w:rsidRPr="006A7846" w:rsidRDefault="00BB3D2F" w:rsidP="00BB3D2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вивчаємо основні кольори, форми, розмір, декілька тварин;</w:t>
      </w:r>
    </w:p>
    <w:p w:rsidR="00BB3D2F" w:rsidRPr="006A7846" w:rsidRDefault="00BB3D2F" w:rsidP="00BB3D2F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започатковуємо графічні навички – використовуємо картинки, де треба домальовувати ( у розмальовках та книжках про розвиток дітей віком 2 – 4 років).</w:t>
      </w: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 xml:space="preserve"> </w:t>
      </w: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Ігрова діяльність</w:t>
      </w:r>
    </w:p>
    <w:p w:rsidR="00BB3D2F" w:rsidRPr="006A7846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прості елементи сюжетних ігор (дорога, гараж; лікар; магазин; годувати, класти спати іграшку);</w:t>
      </w:r>
    </w:p>
    <w:p w:rsidR="00BB3D2F" w:rsidRPr="006A7846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наполегливо вчити будувати з кубиків та інших подібних матеріалів;</w:t>
      </w:r>
    </w:p>
    <w:p w:rsidR="00BB3D2F" w:rsidRPr="006A7846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різноманітні ігри з піском та водою;</w:t>
      </w:r>
    </w:p>
    <w:p w:rsidR="00BB3D2F" w:rsidRPr="006A7846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пересипання крупи, закопування іграшок.</w:t>
      </w:r>
    </w:p>
    <w:p w:rsidR="00BB3D2F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Під час ігри відпрацьовуємо:</w:t>
      </w:r>
    </w:p>
    <w:p w:rsidR="00BB3D2F" w:rsidRPr="006A7846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вміння показувати предмети (вказівний жест);</w:t>
      </w:r>
    </w:p>
    <w:p w:rsidR="00BB3D2F" w:rsidRPr="006A7846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очікування та дотримання черги («Зачекай, зараз моя черга»);</w:t>
      </w:r>
    </w:p>
    <w:p w:rsidR="00BB3D2F" w:rsidRPr="006A7846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кольори та форми;</w:t>
      </w:r>
    </w:p>
    <w:p w:rsidR="00BB3D2F" w:rsidRPr="006A7846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виконання інструкцій («Принеси …»);</w:t>
      </w:r>
    </w:p>
    <w:p w:rsidR="00BB3D2F" w:rsidRDefault="00BB3D2F" w:rsidP="00BB3D2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846">
        <w:rPr>
          <w:rFonts w:ascii="Times New Roman" w:hAnsi="Times New Roman" w:cs="Times New Roman"/>
          <w:sz w:val="28"/>
          <w:szCs w:val="28"/>
          <w:lang w:val="uk-UA"/>
        </w:rPr>
        <w:t>імітацію (наслідування) («Зроби ось так …»).</w:t>
      </w:r>
    </w:p>
    <w:p w:rsidR="00BB3D2F" w:rsidRPr="006A7846" w:rsidRDefault="00BB3D2F" w:rsidP="00BB3D2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2F" w:rsidRPr="006A7846" w:rsidRDefault="00BB3D2F" w:rsidP="00BB3D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6A784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Соціальний розвиток</w:t>
      </w:r>
    </w:p>
    <w:p w:rsidR="00BB3D2F" w:rsidRPr="00800AF5" w:rsidRDefault="00BB3D2F" w:rsidP="00BB3D2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0AF5">
        <w:rPr>
          <w:rFonts w:ascii="Times New Roman" w:hAnsi="Times New Roman" w:cs="Times New Roman"/>
          <w:sz w:val="28"/>
          <w:szCs w:val="28"/>
          <w:lang w:val="uk-UA"/>
        </w:rPr>
        <w:t>Користуватися будь – якими ситуаціями, щоб спостерігати за іграми та діями дітей, заохочувати підходити до дітей.</w:t>
      </w:r>
    </w:p>
    <w:p w:rsidR="00BB3D2F" w:rsidRPr="005D7177" w:rsidRDefault="00BB3D2F" w:rsidP="00BB3D2F">
      <w:pPr>
        <w:spacing w:after="0" w:line="360" w:lineRule="auto"/>
        <w:rPr>
          <w:lang w:val="uk-UA"/>
        </w:rPr>
      </w:pPr>
    </w:p>
    <w:p w:rsidR="00BB3D2F" w:rsidRPr="00515EA1" w:rsidRDefault="00BB3D2F" w:rsidP="00BB3D2F">
      <w:pPr>
        <w:pStyle w:val="a3"/>
        <w:spacing w:line="360" w:lineRule="auto"/>
        <w:rPr>
          <w:lang w:val="uk-UA"/>
        </w:rPr>
      </w:pPr>
    </w:p>
    <w:p w:rsidR="00426D58" w:rsidRPr="00BB3D2F" w:rsidRDefault="00426D58">
      <w:pPr>
        <w:rPr>
          <w:lang w:val="uk-UA"/>
        </w:rPr>
      </w:pPr>
    </w:p>
    <w:sectPr w:rsidR="00426D58" w:rsidRPr="00BB3D2F" w:rsidSect="00A043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CE"/>
    <w:multiLevelType w:val="hybridMultilevel"/>
    <w:tmpl w:val="22D252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1BB6"/>
    <w:multiLevelType w:val="hybridMultilevel"/>
    <w:tmpl w:val="9AA6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E7D"/>
    <w:multiLevelType w:val="hybridMultilevel"/>
    <w:tmpl w:val="0FDCD65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97443"/>
    <w:multiLevelType w:val="hybridMultilevel"/>
    <w:tmpl w:val="ECB809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E5A54"/>
    <w:multiLevelType w:val="hybridMultilevel"/>
    <w:tmpl w:val="08260A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2027"/>
    <w:multiLevelType w:val="hybridMultilevel"/>
    <w:tmpl w:val="55C4A4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31F42"/>
    <w:multiLevelType w:val="hybridMultilevel"/>
    <w:tmpl w:val="BB7401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2AC0"/>
    <w:multiLevelType w:val="hybridMultilevel"/>
    <w:tmpl w:val="7564EA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A01DFD"/>
    <w:multiLevelType w:val="hybridMultilevel"/>
    <w:tmpl w:val="7294F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C3816"/>
    <w:multiLevelType w:val="hybridMultilevel"/>
    <w:tmpl w:val="E256BE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F32D6"/>
    <w:multiLevelType w:val="hybridMultilevel"/>
    <w:tmpl w:val="D6B0D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024AB"/>
    <w:multiLevelType w:val="hybridMultilevel"/>
    <w:tmpl w:val="B44C497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982BB6"/>
    <w:multiLevelType w:val="hybridMultilevel"/>
    <w:tmpl w:val="7E1A42FE"/>
    <w:lvl w:ilvl="0" w:tplc="04190009">
      <w:start w:val="1"/>
      <w:numFmt w:val="bullet"/>
      <w:lvlText w:val=""/>
      <w:lvlJc w:val="left"/>
      <w:pPr>
        <w:ind w:left="1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3">
    <w:nsid w:val="7A795403"/>
    <w:multiLevelType w:val="hybridMultilevel"/>
    <w:tmpl w:val="8A5A2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BB3D2F"/>
    <w:rsid w:val="00426D58"/>
    <w:rsid w:val="00BB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6407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2017-12-10T16:36:00Z</dcterms:created>
  <dcterms:modified xsi:type="dcterms:W3CDTF">2017-12-10T16:36:00Z</dcterms:modified>
</cp:coreProperties>
</file>